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F6" w:rsidRDefault="009E092D" w:rsidP="00825F9B">
      <w:pPr>
        <w:pStyle w:val="Titolo1"/>
        <w:rPr>
          <w:rFonts w:ascii="Arial Black" w:hAnsi="Arial Black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1267460" cy="727075"/>
            <wp:effectExtent l="0" t="0" r="8890" b="0"/>
            <wp:wrapTight wrapText="bothSides">
              <wp:wrapPolygon edited="0">
                <wp:start x="0" y="0"/>
                <wp:lineTo x="0" y="20940"/>
                <wp:lineTo x="21427" y="20940"/>
                <wp:lineTo x="21427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 &amp; Ca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F9B" w:rsidRPr="00825F9B">
        <w:rPr>
          <w:rFonts w:ascii="Arial Black" w:hAnsi="Arial Black"/>
        </w:rPr>
        <w:t>Si può esportare il sistema di valori dell’Occidente?</w:t>
      </w:r>
    </w:p>
    <w:p w:rsidR="00825F9B" w:rsidRDefault="009E092D" w:rsidP="009E092D">
      <w:pPr>
        <w:jc w:val="right"/>
      </w:pPr>
      <w:proofErr w:type="gramStart"/>
      <w:r>
        <w:t>di</w:t>
      </w:r>
      <w:proofErr w:type="gramEnd"/>
      <w:r>
        <w:t xml:space="preserve"> P. Camussone e A. </w:t>
      </w:r>
      <w:proofErr w:type="spellStart"/>
      <w:r>
        <w:t>Carzaniga</w:t>
      </w:r>
      <w:proofErr w:type="spellEnd"/>
    </w:p>
    <w:p w:rsidR="00825F9B" w:rsidRDefault="00825F9B" w:rsidP="00825F9B">
      <w:r w:rsidRPr="003B0140">
        <w:rPr>
          <w:b/>
        </w:rPr>
        <w:t>Il crollo del governo filo-occidentale in Afghanistan</w:t>
      </w:r>
      <w:r>
        <w:t xml:space="preserve">, di fronte ad una avanzata incontrastata dei Talebani, ha posto al mondo il quesito: </w:t>
      </w:r>
      <w:r w:rsidRPr="00825F9B">
        <w:rPr>
          <w:i/>
        </w:rPr>
        <w:t>perché i diretti interessati non hanno difeso il sistema di valori che noi occidentali abbiamo loro proposto e cercato di far loro apprezzare</w:t>
      </w:r>
      <w:r>
        <w:t>?</w:t>
      </w:r>
    </w:p>
    <w:p w:rsidR="0050773B" w:rsidRDefault="00825F9B">
      <w:r>
        <w:t>Molto si è scritto sulla stampa europea ed americana in proposito e non sono mancate posizioni categoriche secondo le quali ciò che va bene a noi non necessariamente va bene a popolazioni con culture ed esperienze storiche diverse dalle nostre.</w:t>
      </w:r>
      <w:r w:rsidR="00D34725">
        <w:t xml:space="preserve"> </w:t>
      </w:r>
      <w:r w:rsidR="00D34725" w:rsidRPr="00695A5C">
        <w:t xml:space="preserve">In altri termini </w:t>
      </w:r>
      <w:r w:rsidR="00695A5C" w:rsidRPr="00695A5C">
        <w:t>dovremmo domandarci:</w:t>
      </w:r>
      <w:r w:rsidR="00695A5C">
        <w:rPr>
          <w:b/>
        </w:rPr>
        <w:t xml:space="preserve"> </w:t>
      </w:r>
      <w:r w:rsidR="00695A5C">
        <w:rPr>
          <w:rFonts w:cs="Times New Roman"/>
          <w:b/>
        </w:rPr>
        <w:t>«</w:t>
      </w:r>
      <w:r w:rsidR="00695A5C" w:rsidRPr="00D34725">
        <w:rPr>
          <w:b/>
        </w:rPr>
        <w:t>È</w:t>
      </w:r>
      <w:r w:rsidR="00D34725" w:rsidRPr="00D34725">
        <w:rPr>
          <w:b/>
        </w:rPr>
        <w:t xml:space="preserve"> esportabile il sistema di valori occidentale?</w:t>
      </w:r>
      <w:r w:rsidR="00D34725">
        <w:rPr>
          <w:b/>
        </w:rPr>
        <w:t xml:space="preserve"> E in caso affermativo come si dovrebbe procedere al riguardo?</w:t>
      </w:r>
      <w:r w:rsidR="00695A5C">
        <w:rPr>
          <w:rFonts w:cs="Times New Roman"/>
          <w:b/>
        </w:rPr>
        <w:t>»</w:t>
      </w:r>
      <w:r w:rsidR="00311C4F">
        <w:rPr>
          <w:rFonts w:cs="Times New Roman"/>
          <w:b/>
        </w:rPr>
        <w:t xml:space="preserve"> </w:t>
      </w:r>
      <w:bookmarkStart w:id="0" w:name="_GoBack"/>
      <w:bookmarkEnd w:id="0"/>
      <w:r w:rsidR="00D34725">
        <w:t xml:space="preserve">Per capire di cosa stiamo parlando diciamo che il sistema, che noi indichiamo con l’espressione </w:t>
      </w:r>
      <w:r w:rsidR="00D34725">
        <w:rPr>
          <w:rFonts w:cs="Times New Roman"/>
        </w:rPr>
        <w:t>«</w:t>
      </w:r>
      <w:r w:rsidR="00D34725" w:rsidRPr="003B0140">
        <w:rPr>
          <w:b/>
        </w:rPr>
        <w:t>liberal democratico</w:t>
      </w:r>
      <w:r w:rsidR="00D34725">
        <w:rPr>
          <w:rFonts w:cs="Times New Roman"/>
        </w:rPr>
        <w:t>»</w:t>
      </w:r>
      <w:r w:rsidR="00D34725">
        <w:t>, è una concezione laica dello stato</w:t>
      </w:r>
      <w:r w:rsidR="003B0140">
        <w:t>,</w:t>
      </w:r>
      <w:r w:rsidR="00D34725">
        <w:t xml:space="preserve"> che assicura la libera espressione delle opinioni ai cittadini e per conseguenza la formazione di partiti che si alternano al governo, rispondendo delle proprie azioni al corpo elettorale. Ma non è soltanto un sistema politico, è soprattutto una concezione dei diritti dei cittadini</w:t>
      </w:r>
      <w:r w:rsidR="008A3A19">
        <w:t>,</w:t>
      </w:r>
      <w:r w:rsidR="00D34725">
        <w:t xml:space="preserve"> dall’</w:t>
      </w:r>
      <w:proofErr w:type="spellStart"/>
      <w:r w:rsidR="00D34725" w:rsidRPr="00D34725">
        <w:rPr>
          <w:i/>
        </w:rPr>
        <w:t>habeas</w:t>
      </w:r>
      <w:proofErr w:type="spellEnd"/>
      <w:r w:rsidR="00D34725">
        <w:t xml:space="preserve"> </w:t>
      </w:r>
      <w:r w:rsidR="00D34725" w:rsidRPr="00D34725">
        <w:rPr>
          <w:i/>
        </w:rPr>
        <w:t>corpus</w:t>
      </w:r>
      <w:r w:rsidR="00D34725">
        <w:t xml:space="preserve"> alla scelta del coniuge per le donne, dall’uguaglianza d</w:t>
      </w:r>
      <w:r w:rsidR="008A3A19">
        <w:t>elle</w:t>
      </w:r>
      <w:r w:rsidR="00D34725">
        <w:t xml:space="preserve"> </w:t>
      </w:r>
      <w:r w:rsidR="008A3A19">
        <w:t xml:space="preserve">prerogative </w:t>
      </w:r>
      <w:r w:rsidR="00D34725">
        <w:t>per tutti i cittadini (minoranze comprese) a</w:t>
      </w:r>
      <w:r w:rsidR="008A3A19">
        <w:t>l</w:t>
      </w:r>
      <w:r w:rsidR="0050773B">
        <w:t>la libertà di opinione e di espressione, dalla separazione dei poteri (legislativo, esecutivo e giudiziario) alla possibilità di scegliersi i governanti mediante libere elezioni.</w:t>
      </w:r>
    </w:p>
    <w:p w:rsidR="008A3A19" w:rsidRDefault="008A3A19">
      <w:r>
        <w:t xml:space="preserve">Dobbiamo però riconoscere che a questo sistema di valori, ormai comunemente accettato in occidente, </w:t>
      </w:r>
      <w:r w:rsidR="003B0140">
        <w:t xml:space="preserve">noi </w:t>
      </w:r>
      <w:r>
        <w:t xml:space="preserve">siamo pervenuti attraverso rivoluzioni (che -come si usa dire- non sono state pranzi di gala), autodafé di cui poi ci siamo vergognati, </w:t>
      </w:r>
      <w:r w:rsidR="00CE77BC">
        <w:t xml:space="preserve">nonché </w:t>
      </w:r>
      <w:r>
        <w:t>una lunga riflessione scientifica che ha confutato credenze superstiziose, e così via</w:t>
      </w:r>
      <w:r w:rsidR="00CE77BC">
        <w:t xml:space="preserve"> discorrendo</w:t>
      </w:r>
      <w:r>
        <w:t xml:space="preserve">. Si può proporre un sistema di valori </w:t>
      </w:r>
      <w:proofErr w:type="gramStart"/>
      <w:r>
        <w:t>sviluppato</w:t>
      </w:r>
      <w:proofErr w:type="gramEnd"/>
      <w:r>
        <w:t xml:space="preserve"> attraverso processi lunghi</w:t>
      </w:r>
      <w:r w:rsidR="00CE77BC">
        <w:t>,</w:t>
      </w:r>
      <w:r>
        <w:t xml:space="preserve"> sofferti</w:t>
      </w:r>
      <w:r w:rsidR="00CE77BC">
        <w:t xml:space="preserve"> e</w:t>
      </w:r>
      <w:r>
        <w:t xml:space="preserve"> dolorosi a chi non vi ha partecipato minimamente?</w:t>
      </w:r>
    </w:p>
    <w:p w:rsidR="008A3A19" w:rsidRDefault="008A3A19">
      <w:r w:rsidRPr="003B0140">
        <w:rPr>
          <w:b/>
        </w:rPr>
        <w:t xml:space="preserve">Secondo Giovanni Sartori </w:t>
      </w:r>
      <w:r w:rsidR="00CE77BC" w:rsidRPr="003B0140">
        <w:rPr>
          <w:b/>
        </w:rPr>
        <w:t>la storia</w:t>
      </w:r>
      <w:r w:rsidRPr="003B0140">
        <w:rPr>
          <w:b/>
        </w:rPr>
        <w:t xml:space="preserve"> ci assicura che può succedere</w:t>
      </w:r>
      <w:r w:rsidR="00CE77BC">
        <w:t>:</w:t>
      </w:r>
      <w:r>
        <w:t xml:space="preserve"> India e Giappone sono i due esempi più emblematici. </w:t>
      </w:r>
      <w:r w:rsidR="00CE77BC">
        <w:t xml:space="preserve">In entrambi questi paesi di antica cultura e di tradizioni molto diverse dalle nostre, il sistema di valori occidentali è stato trapiantato in un caso dagli inglesi e nell’altro dagli americani con </w:t>
      </w:r>
      <w:r w:rsidR="003B0140">
        <w:t>indubbio</w:t>
      </w:r>
      <w:r w:rsidR="00CE77BC">
        <w:t xml:space="preserve"> successo.</w:t>
      </w:r>
    </w:p>
    <w:p w:rsidR="00CE77BC" w:rsidRDefault="00CE77BC">
      <w:r w:rsidRPr="003B0140">
        <w:rPr>
          <w:b/>
        </w:rPr>
        <w:t>Perché nel caso dell’Afghanistan ciò non si è verificato?</w:t>
      </w:r>
      <w:r>
        <w:t xml:space="preserve"> Difficile dirlo in poche parole. Probabilmente molte sono state le differenze rispetto al caso dell’India, un paese che quanto a diversità ideologiche con l’occidente non era da meno. Basti pensare al sistema delle caste così duro a scomparire anche nell’India moderna.</w:t>
      </w:r>
    </w:p>
    <w:p w:rsidR="00CE77BC" w:rsidRDefault="00CE77BC">
      <w:r w:rsidRPr="003B0140">
        <w:rPr>
          <w:b/>
        </w:rPr>
        <w:t xml:space="preserve">Nel caso dell’Afghanistan, però, </w:t>
      </w:r>
      <w:r w:rsidR="00035C08" w:rsidRPr="003B0140">
        <w:rPr>
          <w:b/>
        </w:rPr>
        <w:t>due aspetti sembrano aver giocato un ruolo decisivo nel rigetto del nostro sistema di valori</w:t>
      </w:r>
      <w:r w:rsidR="00035C08">
        <w:t xml:space="preserve">: </w:t>
      </w:r>
      <w:r w:rsidR="003B0140">
        <w:t xml:space="preserve">1°) </w:t>
      </w:r>
      <w:r w:rsidR="00035C08">
        <w:t>un assetto sociale completamente diverso, vale a dire la suddivisione in clan tribali ed etnici che sta alla base della società</w:t>
      </w:r>
      <w:r w:rsidR="003B0140">
        <w:t>, e</w:t>
      </w:r>
      <w:r w:rsidR="00035C08">
        <w:t xml:space="preserve"> </w:t>
      </w:r>
      <w:r w:rsidR="003B0140">
        <w:t xml:space="preserve">2°) </w:t>
      </w:r>
      <w:r w:rsidR="00035C08">
        <w:t xml:space="preserve">il fondamentalismo religioso </w:t>
      </w:r>
      <w:r w:rsidR="003B0140">
        <w:t>cui aderisce</w:t>
      </w:r>
      <w:r w:rsidR="00035C08">
        <w:t xml:space="preserve"> la gran parte degli abitanti del paese. L’assolutismo dogmatico quando assurge a valore fondante della società blocca ogni evoluzione in senso moderno e liberale. Non ci può essere dialogo tra opinioni diverse in una società che assume come riferimento assoluto </w:t>
      </w:r>
      <w:r w:rsidR="00035C08" w:rsidRPr="0050773B">
        <w:t>la</w:t>
      </w:r>
      <w:r w:rsidR="00035C08" w:rsidRPr="00995F89">
        <w:rPr>
          <w:b/>
        </w:rPr>
        <w:t xml:space="preserve"> sharia</w:t>
      </w:r>
      <w:r w:rsidR="00995F89">
        <w:rPr>
          <w:rStyle w:val="Rimandonotaapidipagina"/>
          <w:b/>
        </w:rPr>
        <w:footnoteReference w:id="1"/>
      </w:r>
      <w:r w:rsidR="00035C08">
        <w:t xml:space="preserve">, cioè norme sociali sviluppate </w:t>
      </w:r>
      <w:r w:rsidR="00035C08">
        <w:lastRenderedPageBreak/>
        <w:t xml:space="preserve">in una società tribale dell’Arabia nel VII secolo dopo Cristo e mai rimesse in discussione. </w:t>
      </w:r>
      <w:r w:rsidR="00995F89">
        <w:t>Non dimentichiamo che Islam significa “sottomissione” a Dio</w:t>
      </w:r>
      <w:r w:rsidR="00C2305E">
        <w:t>,</w:t>
      </w:r>
      <w:r w:rsidR="00995F89">
        <w:t xml:space="preserve"> cioè ai suoi precetti. Quando si parla di repubblica islamica si deve -</w:t>
      </w:r>
      <w:r w:rsidR="00C2305E">
        <w:t>di conseguenza</w:t>
      </w:r>
      <w:r w:rsidR="00995F89">
        <w:t xml:space="preserve">- pensare ad una teocrazia in cui tutti i </w:t>
      </w:r>
      <w:r w:rsidR="00BC0884">
        <w:t>cittadini (</w:t>
      </w:r>
      <w:r w:rsidR="00995F89">
        <w:t xml:space="preserve">credenti o meno) debbono </w:t>
      </w:r>
      <w:r w:rsidR="00695A5C">
        <w:t xml:space="preserve">obbedire al </w:t>
      </w:r>
      <w:r w:rsidR="00995F89">
        <w:t xml:space="preserve">volere di </w:t>
      </w:r>
      <w:r w:rsidR="00BC0884">
        <w:t>Dio, ossia sottomettersi ai precetti religiosi.</w:t>
      </w:r>
    </w:p>
    <w:p w:rsidR="00BC0884" w:rsidRPr="003B0140" w:rsidRDefault="00695A5C">
      <w:pPr>
        <w:rPr>
          <w:b/>
        </w:rPr>
      </w:pPr>
      <w:r>
        <w:t>È evidente che una voragine</w:t>
      </w:r>
      <w:r w:rsidR="00BC0884">
        <w:t xml:space="preserve"> culturale separa </w:t>
      </w:r>
      <w:r>
        <w:t xml:space="preserve">il nostro mondo </w:t>
      </w:r>
      <w:r w:rsidR="00BC0884">
        <w:t xml:space="preserve">da una concezione di questo tipo. </w:t>
      </w:r>
      <w:r w:rsidRPr="00695A5C">
        <w:rPr>
          <w:b/>
        </w:rPr>
        <w:t>S</w:t>
      </w:r>
      <w:r w:rsidR="009E3DAF" w:rsidRPr="00695A5C">
        <w:rPr>
          <w:b/>
        </w:rPr>
        <w:t>i</w:t>
      </w:r>
      <w:r w:rsidR="009E3DAF" w:rsidRPr="003B0140">
        <w:rPr>
          <w:b/>
        </w:rPr>
        <w:t xml:space="preserve"> tratta di</w:t>
      </w:r>
      <w:r w:rsidR="00BC0884" w:rsidRPr="003B0140">
        <w:rPr>
          <w:b/>
        </w:rPr>
        <w:t xml:space="preserve"> culture e “civiltà” </w:t>
      </w:r>
      <w:r w:rsidR="009E3DAF" w:rsidRPr="003B0140">
        <w:rPr>
          <w:b/>
        </w:rPr>
        <w:t>impossibili da</w:t>
      </w:r>
      <w:r w:rsidR="00BC0884" w:rsidRPr="003B0140">
        <w:rPr>
          <w:b/>
        </w:rPr>
        <w:t xml:space="preserve"> </w:t>
      </w:r>
      <w:r w:rsidR="009E3DAF" w:rsidRPr="003B0140">
        <w:rPr>
          <w:b/>
        </w:rPr>
        <w:t>far coesistere</w:t>
      </w:r>
      <w:r w:rsidR="00BC0884" w:rsidRPr="003B0140">
        <w:rPr>
          <w:b/>
        </w:rPr>
        <w:t>.</w:t>
      </w:r>
    </w:p>
    <w:p w:rsidR="009E3DAF" w:rsidRDefault="009E3DAF">
      <w:r>
        <w:t xml:space="preserve">Ormai sembra </w:t>
      </w:r>
      <w:r w:rsidR="005A04A7">
        <w:t>inesorabile</w:t>
      </w:r>
      <w:r>
        <w:t xml:space="preserve">: l’occidente </w:t>
      </w:r>
      <w:r w:rsidR="00695A5C">
        <w:t>ha abbandonato</w:t>
      </w:r>
      <w:r>
        <w:t xml:space="preserve"> l’Afghanistan e questo paese sta tornando ai suoi valori ancestrali (tribali</w:t>
      </w:r>
      <w:r w:rsidR="00787DF4">
        <w:t>,</w:t>
      </w:r>
      <w:r>
        <w:t xml:space="preserve"> religiosi e sociali)</w:t>
      </w:r>
      <w:r w:rsidR="00787DF4">
        <w:t xml:space="preserve">. </w:t>
      </w:r>
      <w:r w:rsidR="00787DF4" w:rsidRPr="00C2305E">
        <w:rPr>
          <w:b/>
        </w:rPr>
        <w:t xml:space="preserve">Il tentativo di “occidentalizzare il paese” è stato respinto. </w:t>
      </w:r>
      <w:r w:rsidR="00787DF4">
        <w:t>I nostri sforzi sono stati inutili: la maggioranza non ha difeso le aperture sociali che noi abbiamo introdotto e probabilmente il paese tornerà ad essere una teocrazia chiusa e retriva (vietat</w:t>
      </w:r>
      <w:r w:rsidR="00695A5C">
        <w:t>i</w:t>
      </w:r>
      <w:r w:rsidR="00787DF4">
        <w:t xml:space="preserve"> lo spor</w:t>
      </w:r>
      <w:r w:rsidR="00695A5C">
        <w:t>t e</w:t>
      </w:r>
      <w:r w:rsidR="00787DF4">
        <w:t xml:space="preserve"> la musica, limitata l’istruzione femminile, ripristinata la supremazia maschile, ecc.).</w:t>
      </w:r>
    </w:p>
    <w:p w:rsidR="00F327C2" w:rsidRDefault="00C2305E">
      <w:r w:rsidRPr="00F327C2">
        <w:rPr>
          <w:b/>
        </w:rPr>
        <w:t>Il progetto di “costruire una nazione”</w:t>
      </w:r>
      <w:r w:rsidR="00695A5C">
        <w:rPr>
          <w:b/>
        </w:rPr>
        <w:t>,</w:t>
      </w:r>
      <w:r>
        <w:t xml:space="preserve"> a somiglianza dell’Inghilterra (nel caso dell’India)</w:t>
      </w:r>
      <w:r w:rsidR="00695A5C">
        <w:t>,</w:t>
      </w:r>
      <w:r>
        <w:t xml:space="preserve"> o degli Stati Uniti (nel caso del Giappone)</w:t>
      </w:r>
      <w:r w:rsidR="00695A5C">
        <w:t>,</w:t>
      </w:r>
      <w:r>
        <w:t xml:space="preserve"> ha però avuto successo. Nel primo caso</w:t>
      </w:r>
      <w:r w:rsidR="00F327C2">
        <w:t xml:space="preserve"> ci sono volute più generazioni; </w:t>
      </w:r>
      <w:r>
        <w:t xml:space="preserve">nel secondo meno di una generazione, ma prima c’è stata una </w:t>
      </w:r>
      <w:r w:rsidR="00F327C2">
        <w:t xml:space="preserve">traumatica </w:t>
      </w:r>
      <w:r>
        <w:t xml:space="preserve">sconfitta in una guerra sanguinosa. </w:t>
      </w:r>
    </w:p>
    <w:p w:rsidR="00CE77BC" w:rsidRDefault="00C2305E">
      <w:r w:rsidRPr="00097E4C">
        <w:t>Che insegnamenti possiamo trarre</w:t>
      </w:r>
      <w:r w:rsidR="00097E4C" w:rsidRPr="00097E4C">
        <w:t xml:space="preserve"> s</w:t>
      </w:r>
      <w:r w:rsidRPr="00097E4C">
        <w:t xml:space="preserve">e volessimo </w:t>
      </w:r>
      <w:r w:rsidR="00F327C2" w:rsidRPr="00097E4C">
        <w:t xml:space="preserve">ricavare </w:t>
      </w:r>
      <w:r w:rsidRPr="00097E4C">
        <w:t xml:space="preserve">qualche conclusione </w:t>
      </w:r>
      <w:r w:rsidR="00097E4C">
        <w:t>dai rapporti con il mondo islamico negli ultimi tre decenni?</w:t>
      </w:r>
      <w:r>
        <w:t xml:space="preserve"> </w:t>
      </w:r>
      <w:r w:rsidR="00097E4C">
        <w:t xml:space="preserve">Dovremmo </w:t>
      </w:r>
      <w:r>
        <w:t xml:space="preserve">ammettere che nessuna democrazia, nessun sistema di valori occidentali si è affermato </w:t>
      </w:r>
      <w:r w:rsidR="00F327C2">
        <w:t xml:space="preserve">stabilmente </w:t>
      </w:r>
      <w:r>
        <w:t xml:space="preserve">in nessun Paese in cui la maggioranza della popolazione </w:t>
      </w:r>
      <w:r w:rsidR="00F327C2">
        <w:t>aderiva a</w:t>
      </w:r>
      <w:r>
        <w:t>i precetti</w:t>
      </w:r>
      <w:r w:rsidR="00F327C2">
        <w:t xml:space="preserve"> islamici. Non c’è una sola democrazia nel mondo islamico, non un solo regime liberale in tutto questo</w:t>
      </w:r>
      <w:r w:rsidR="00F327C2" w:rsidRPr="00F327C2">
        <w:t xml:space="preserve"> </w:t>
      </w:r>
      <w:r w:rsidR="00F327C2">
        <w:t>ambiente!</w:t>
      </w:r>
    </w:p>
    <w:p w:rsidR="00825F9B" w:rsidRDefault="002A2DA2" w:rsidP="00FF3E22">
      <w:r w:rsidRPr="002A2DA2">
        <w:rPr>
          <w:b/>
        </w:rPr>
        <w:t>È giusto stare a guardare senza intervenire?</w:t>
      </w:r>
      <w:r>
        <w:t xml:space="preserve"> </w:t>
      </w:r>
      <w:r w:rsidR="00552CFF">
        <w:t xml:space="preserve">Come ha precisato Sabino </w:t>
      </w:r>
      <w:proofErr w:type="spellStart"/>
      <w:r w:rsidR="00552CFF">
        <w:t>Cassese</w:t>
      </w:r>
      <w:proofErr w:type="spellEnd"/>
      <w:r w:rsidR="00552CFF">
        <w:t xml:space="preserve"> (Corriere 22/8/2021) l</w:t>
      </w:r>
      <w:r w:rsidR="0050773B">
        <w:t xml:space="preserve">a dichiarazione universale dei diritti dell’uomo, adottata dalle Nazioni Unite nel 1948, </w:t>
      </w:r>
      <w:r w:rsidR="00552CFF">
        <w:t xml:space="preserve">e </w:t>
      </w:r>
      <w:r w:rsidR="0050773B">
        <w:t xml:space="preserve">il riconoscimento dei diritti civili e politici </w:t>
      </w:r>
      <w:r w:rsidR="00FF3E22">
        <w:t>proclamato</w:t>
      </w:r>
      <w:r w:rsidR="0050773B">
        <w:t xml:space="preserve"> </w:t>
      </w:r>
      <w:r w:rsidR="00552CFF">
        <w:t>sempre</w:t>
      </w:r>
      <w:r w:rsidR="0050773B">
        <w:t xml:space="preserve"> dalle Nazioni Unite nel 1966 fanno entrambi riferimento ad una società “democratica” senza specificarne </w:t>
      </w:r>
      <w:r w:rsidR="00552CFF">
        <w:t xml:space="preserve">in dettaglio </w:t>
      </w:r>
      <w:r w:rsidR="0050773B">
        <w:t>le caratteristiche.</w:t>
      </w:r>
      <w:r w:rsidR="00FF3E22">
        <w:t xml:space="preserve"> Infine </w:t>
      </w:r>
      <w:r w:rsidR="00552CFF">
        <w:t xml:space="preserve">l’ONU </w:t>
      </w:r>
      <w:r w:rsidR="00FF3E22">
        <w:t xml:space="preserve">con </w:t>
      </w:r>
      <w:r w:rsidR="00FF3E22" w:rsidRPr="00FF3E22">
        <w:t xml:space="preserve">la </w:t>
      </w:r>
      <w:r w:rsidR="00FF3E22" w:rsidRPr="00FF3E22">
        <w:rPr>
          <w:b/>
        </w:rPr>
        <w:t>dichiarazione del millennio</w:t>
      </w:r>
      <w:r w:rsidR="00FF3E22" w:rsidRPr="00FF3E22">
        <w:t xml:space="preserve">, del 18 settembre 2000, </w:t>
      </w:r>
      <w:r w:rsidR="00FF3E22">
        <w:t>proponeva a tutti i Paesi</w:t>
      </w:r>
      <w:r w:rsidR="00FF3E22" w:rsidRPr="00FF3E22">
        <w:t xml:space="preserve"> l’impegno a promuovere la democrazia e a realizzarne i principi e le pratiche. Su questa base </w:t>
      </w:r>
      <w:r w:rsidR="00FF3E22">
        <w:t>è stato</w:t>
      </w:r>
      <w:r w:rsidR="00FF3E22" w:rsidRPr="00FF3E22">
        <w:t xml:space="preserve"> istituito il fondo delle Nazioni Unite per la democrazia</w:t>
      </w:r>
      <w:r w:rsidR="00FF3E22">
        <w:t>, che</w:t>
      </w:r>
      <w:r w:rsidR="00FF3E22" w:rsidRPr="00FF3E22">
        <w:t xml:space="preserve"> mediante finanziamenti ad associazioni private, promuov</w:t>
      </w:r>
      <w:r w:rsidR="00FF3E22">
        <w:t>e</w:t>
      </w:r>
      <w:r w:rsidR="00FF3E22" w:rsidRPr="00FF3E22">
        <w:t xml:space="preserve"> dall’esterno la democrazia in molti Paesi del mondo.</w:t>
      </w:r>
    </w:p>
    <w:p w:rsidR="00FF3E22" w:rsidRDefault="00552CFF" w:rsidP="00FF3E22">
      <w:r>
        <w:t xml:space="preserve">In astratto il consenso sembra unanime, ma poi troviamo spesso che chi </w:t>
      </w:r>
      <w:r w:rsidR="00FF3E22">
        <w:t xml:space="preserve">è al potere si oppone </w:t>
      </w:r>
      <w:r w:rsidR="002A2DA2">
        <w:t xml:space="preserve">con la forza </w:t>
      </w:r>
      <w:r w:rsidR="00FF3E22">
        <w:t xml:space="preserve">alla realizzazione di società democratiche </w:t>
      </w:r>
      <w:r w:rsidR="002A2DA2">
        <w:t>e</w:t>
      </w:r>
      <w:r w:rsidR="00FF3E22">
        <w:t xml:space="preserve"> ne combatt</w:t>
      </w:r>
      <w:r w:rsidR="002A2DA2">
        <w:t xml:space="preserve">e </w:t>
      </w:r>
      <w:r w:rsidR="00FF3E22">
        <w:t>i principi. È lecito che qualcuno (per esempio una grande potenza) prenda l’iniziativa e cerchi con la forza di rimediare ai soprusi? E se sì chi può stabilire quando si deve intervenire e per quanto tempo?</w:t>
      </w:r>
      <w:r w:rsidR="002A2DA2">
        <w:t xml:space="preserve"> Una domanda di questo, tipo posta al consesso delle Nazioni Unite, sarebbe assai divisiva e provocherebbe certamente lacerazioni e contestazioni a non finire …   </w:t>
      </w:r>
      <w:r w:rsidR="002A2DA2" w:rsidRPr="002A2DA2">
        <w:rPr>
          <w:b/>
        </w:rPr>
        <w:t xml:space="preserve">Evidentemente i </w:t>
      </w:r>
      <w:r w:rsidR="002A2DA2">
        <w:rPr>
          <w:b/>
        </w:rPr>
        <w:t>“</w:t>
      </w:r>
      <w:r w:rsidR="002A2DA2" w:rsidRPr="002A2DA2">
        <w:rPr>
          <w:b/>
        </w:rPr>
        <w:t>diritti universali</w:t>
      </w:r>
      <w:r w:rsidR="002A2DA2">
        <w:rPr>
          <w:b/>
        </w:rPr>
        <w:t>”</w:t>
      </w:r>
      <w:r w:rsidR="002A2DA2" w:rsidRPr="002A2DA2">
        <w:rPr>
          <w:b/>
        </w:rPr>
        <w:t xml:space="preserve"> -al di là di </w:t>
      </w:r>
      <w:r w:rsidR="002A2DA2">
        <w:rPr>
          <w:b/>
        </w:rPr>
        <w:t>dichiarazioni</w:t>
      </w:r>
      <w:r w:rsidR="002A2DA2" w:rsidRPr="002A2DA2">
        <w:rPr>
          <w:b/>
        </w:rPr>
        <w:t xml:space="preserve"> di pura cortesia diplomatica- non sono </w:t>
      </w:r>
      <w:r w:rsidR="002A2DA2">
        <w:rPr>
          <w:b/>
        </w:rPr>
        <w:t xml:space="preserve">affatto accettati </w:t>
      </w:r>
      <w:r>
        <w:rPr>
          <w:b/>
        </w:rPr>
        <w:t xml:space="preserve">da tutti </w:t>
      </w:r>
      <w:r w:rsidR="002A2DA2">
        <w:rPr>
          <w:b/>
        </w:rPr>
        <w:t xml:space="preserve">come </w:t>
      </w:r>
      <w:r w:rsidR="00826A3E">
        <w:rPr>
          <w:b/>
        </w:rPr>
        <w:t>tali</w:t>
      </w:r>
      <w:r w:rsidR="002A2DA2">
        <w:t>.</w:t>
      </w:r>
    </w:p>
    <w:p w:rsidR="005A04A7" w:rsidRDefault="005A04A7" w:rsidP="00FF3E22">
      <w:r>
        <w:t>Nel caso dell’Afghanistan, poi, tutti i vicini (Pakistan, Cina, Russia</w:t>
      </w:r>
      <w:r w:rsidR="00153927">
        <w:t>,</w:t>
      </w:r>
      <w:r>
        <w:t xml:space="preserve"> stati musulmani dell’Asia centrale, Turchia ed Emirati del Golfo e </w:t>
      </w:r>
      <w:r w:rsidR="00153927">
        <w:t xml:space="preserve">così </w:t>
      </w:r>
      <w:r>
        <w:t>via</w:t>
      </w:r>
      <w:r w:rsidR="00153927">
        <w:t>)</w:t>
      </w:r>
      <w:r>
        <w:t>, sembrano ansiosi di allargare la propria sfera di influenza su questo martoriato Paese</w:t>
      </w:r>
      <w:r w:rsidR="00A05E0D">
        <w:t>,</w:t>
      </w:r>
      <w:r w:rsidR="00153927">
        <w:t xml:space="preserve"> sostituendo la presenza americana</w:t>
      </w:r>
      <w:r>
        <w:t>. Per non parlare degli interessi che muove l’oppio di cui l’Afghanistan fornisce i 4/5 dell’intera produzione mondiale.</w:t>
      </w:r>
      <w:r w:rsidR="00A05E0D">
        <w:t xml:space="preserve"> Per </w:t>
      </w:r>
      <w:r w:rsidR="00820751">
        <w:t xml:space="preserve">tali ragioni questo Paese </w:t>
      </w:r>
      <w:r w:rsidR="00311C4F">
        <w:t>sembra destinato a</w:t>
      </w:r>
      <w:r w:rsidR="00820751">
        <w:t xml:space="preserve"> divenire centro di frizioni tra potenze più o meno grandi, </w:t>
      </w:r>
      <w:r w:rsidR="00311C4F">
        <w:t>(alcune delle quali dotate di armamenti nucleari)</w:t>
      </w:r>
      <w:r w:rsidR="00820751">
        <w:t xml:space="preserve">. </w:t>
      </w:r>
      <w:r w:rsidR="00A05E0D">
        <w:t xml:space="preserve"> </w:t>
      </w:r>
    </w:p>
    <w:sectPr w:rsidR="005A0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683" w:rsidRDefault="004C6683" w:rsidP="00995F89">
      <w:pPr>
        <w:spacing w:after="0" w:line="240" w:lineRule="auto"/>
      </w:pPr>
      <w:r>
        <w:separator/>
      </w:r>
    </w:p>
  </w:endnote>
  <w:endnote w:type="continuationSeparator" w:id="0">
    <w:p w:rsidR="004C6683" w:rsidRDefault="004C6683" w:rsidP="0099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683" w:rsidRDefault="004C6683" w:rsidP="00995F89">
      <w:pPr>
        <w:spacing w:after="0" w:line="240" w:lineRule="auto"/>
      </w:pPr>
      <w:r>
        <w:separator/>
      </w:r>
    </w:p>
  </w:footnote>
  <w:footnote w:type="continuationSeparator" w:id="0">
    <w:p w:rsidR="004C6683" w:rsidRDefault="004C6683" w:rsidP="00995F89">
      <w:pPr>
        <w:spacing w:after="0" w:line="240" w:lineRule="auto"/>
      </w:pPr>
      <w:r>
        <w:continuationSeparator/>
      </w:r>
    </w:p>
  </w:footnote>
  <w:footnote w:id="1">
    <w:p w:rsidR="00995F89" w:rsidRDefault="00995F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95F89">
        <w:t xml:space="preserve">La parola sharia in arabo significa sentiero, retta via, e nella religione musulmana indica un insieme di </w:t>
      </w:r>
      <w:r w:rsidR="00C2305E">
        <w:t>norme</w:t>
      </w:r>
      <w:r w:rsidRPr="00995F89">
        <w:t xml:space="preserve"> che si desumono dai principali testi sacri. La sharia quindi</w:t>
      </w:r>
      <w:r>
        <w:t xml:space="preserve"> non è un testo scritto, bensì </w:t>
      </w:r>
      <w:r w:rsidRPr="00C2305E">
        <w:rPr>
          <w:b/>
        </w:rPr>
        <w:t>«una serie di principi etici e morali ad ampio raggio», che per il fedele musulmano sono perfetti e immutabili</w:t>
      </w:r>
      <w:r>
        <w:t>. L</w:t>
      </w:r>
      <w:r w:rsidRPr="00995F89">
        <w:t>e due fonti primarie da cui dev’essere dedotta</w:t>
      </w:r>
      <w:r>
        <w:t xml:space="preserve"> sono</w:t>
      </w:r>
      <w:r w:rsidRPr="00995F89">
        <w:t>: il Corano, e la sunna, cioè le azioni che Maometto e i suoi primi seguaci avrebbero compiuto mentre erano in vita. La sunna è rappresentata da</w:t>
      </w:r>
      <w:r w:rsidR="00C2305E">
        <w:t>i</w:t>
      </w:r>
      <w:r w:rsidRPr="00995F89">
        <w:t xml:space="preserve"> versi che contengono la vita di Maometto, tramandati prima oralmente e poi successivamente messi per iscritto.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B"/>
    <w:rsid w:val="00035C08"/>
    <w:rsid w:val="00097E4C"/>
    <w:rsid w:val="00153927"/>
    <w:rsid w:val="002A2DA2"/>
    <w:rsid w:val="00311C4F"/>
    <w:rsid w:val="00367395"/>
    <w:rsid w:val="003B0140"/>
    <w:rsid w:val="003E09AB"/>
    <w:rsid w:val="003E5E0B"/>
    <w:rsid w:val="004C6683"/>
    <w:rsid w:val="0050773B"/>
    <w:rsid w:val="00552CFF"/>
    <w:rsid w:val="005A04A7"/>
    <w:rsid w:val="006353F0"/>
    <w:rsid w:val="00695A5C"/>
    <w:rsid w:val="00787DF4"/>
    <w:rsid w:val="00820751"/>
    <w:rsid w:val="00825F9B"/>
    <w:rsid w:val="00826A3E"/>
    <w:rsid w:val="008A3A19"/>
    <w:rsid w:val="00995F89"/>
    <w:rsid w:val="009E092D"/>
    <w:rsid w:val="009E3DAF"/>
    <w:rsid w:val="00A05E0D"/>
    <w:rsid w:val="00A25F90"/>
    <w:rsid w:val="00AD1434"/>
    <w:rsid w:val="00BC0884"/>
    <w:rsid w:val="00C2305E"/>
    <w:rsid w:val="00CE77BC"/>
    <w:rsid w:val="00D34725"/>
    <w:rsid w:val="00D42DF6"/>
    <w:rsid w:val="00E92D04"/>
    <w:rsid w:val="00F327C2"/>
    <w:rsid w:val="00FF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A3F05-F7FE-403A-81C9-EC7C9AE6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5F9B"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5F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25F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5F8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5F89"/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5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0F3B-9B82-4846-B415-07D6E77F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1004</TotalTime>
  <Pages>2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Omega</cp:lastModifiedBy>
  <cp:revision>7</cp:revision>
  <dcterms:created xsi:type="dcterms:W3CDTF">2021-08-23T07:48:00Z</dcterms:created>
  <dcterms:modified xsi:type="dcterms:W3CDTF">2021-09-06T16:18:00Z</dcterms:modified>
</cp:coreProperties>
</file>